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69C0C" w14:textId="4F161E4D" w:rsidR="003001FF" w:rsidRPr="003001FF" w:rsidRDefault="003001FF" w:rsidP="003001FF">
      <w:pPr>
        <w:spacing w:after="0" w:line="360" w:lineRule="auto"/>
        <w:jc w:val="center"/>
        <w:rPr>
          <w:rFonts w:ascii="Times New Roman" w:eastAsia="Times New Roman" w:hAnsi="Times New Roman" w:cs="Times New Roman"/>
          <w:sz w:val="20"/>
          <w:szCs w:val="20"/>
          <w:lang w:eastAsia="it-IT"/>
        </w:rPr>
      </w:pPr>
    </w:p>
    <w:p w14:paraId="4793236C" w14:textId="77777777" w:rsidR="003001FF" w:rsidRDefault="003001FF" w:rsidP="00CB034F">
      <w:pPr>
        <w:jc w:val="both"/>
      </w:pPr>
    </w:p>
    <w:p w14:paraId="205BBE43" w14:textId="61A66590" w:rsidR="00CB034F" w:rsidRPr="00CB034F" w:rsidRDefault="00CB034F" w:rsidP="00CB034F">
      <w:pPr>
        <w:jc w:val="both"/>
      </w:pPr>
      <w:r w:rsidRPr="00CB034F">
        <w:t>È attivo il bando per la selezione degli</w:t>
      </w:r>
      <w:r w:rsidRPr="00CB034F">
        <w:rPr>
          <w:b/>
          <w:bCs/>
        </w:rPr>
        <w:t> </w:t>
      </w:r>
      <w:r w:rsidRPr="00CB034F">
        <w:t>operatori volontari da impiegare in progetti di Servizio Civile Universale</w:t>
      </w:r>
      <w:r>
        <w:t>.</w:t>
      </w:r>
    </w:p>
    <w:p w14:paraId="7A9ED379" w14:textId="77777777" w:rsidR="00CB034F" w:rsidRPr="00CB034F" w:rsidRDefault="00CB034F" w:rsidP="00CB034F">
      <w:pPr>
        <w:jc w:val="both"/>
      </w:pPr>
      <w:r w:rsidRPr="00CB034F">
        <w:t xml:space="preserve">Possono partecipare i giovani di </w:t>
      </w:r>
      <w:r w:rsidRPr="00CB034F">
        <w:rPr>
          <w:b/>
        </w:rPr>
        <w:t>età compresa tra i 18 e i 28 anni</w:t>
      </w:r>
      <w:r w:rsidRPr="00CB034F">
        <w:t xml:space="preserve"> (28 anni e 364 giorni).</w:t>
      </w:r>
    </w:p>
    <w:p w14:paraId="3A23BF92" w14:textId="77777777" w:rsidR="00CB034F" w:rsidRPr="00CB034F" w:rsidRDefault="00CB034F" w:rsidP="00CB034F">
      <w:pPr>
        <w:jc w:val="both"/>
        <w:rPr>
          <w:b/>
          <w:bCs/>
        </w:rPr>
      </w:pPr>
      <w:r w:rsidRPr="00CB034F">
        <w:rPr>
          <w:bCs/>
        </w:rPr>
        <w:t xml:space="preserve">La domanda dovrà essere presentata, </w:t>
      </w:r>
      <w:r w:rsidRPr="00CB034F">
        <w:rPr>
          <w:b/>
          <w:bCs/>
        </w:rPr>
        <w:t>entro e non oltre le ore 14.00 dell'8 febbraio 2021</w:t>
      </w:r>
      <w:r w:rsidRPr="00CB034F">
        <w:rPr>
          <w:bCs/>
        </w:rPr>
        <w:t>, esclusivamente attraverso la piattaforma Domanda On Line (DOL) raggiungibile tramite PC, </w:t>
      </w:r>
      <w:r w:rsidRPr="00CB034F">
        <w:rPr>
          <w:bCs/>
          <w:iCs/>
        </w:rPr>
        <w:t>tablet</w:t>
      </w:r>
      <w:r w:rsidRPr="00CB034F">
        <w:rPr>
          <w:bCs/>
        </w:rPr>
        <w:t> e </w:t>
      </w:r>
      <w:r w:rsidRPr="00CB034F">
        <w:rPr>
          <w:bCs/>
          <w:iCs/>
        </w:rPr>
        <w:t>smartphone</w:t>
      </w:r>
      <w:r w:rsidRPr="00CB034F">
        <w:rPr>
          <w:bCs/>
        </w:rPr>
        <w:t> all’indirizzo</w:t>
      </w:r>
      <w:r w:rsidRPr="00CB034F">
        <w:rPr>
          <w:b/>
          <w:bCs/>
        </w:rPr>
        <w:t> </w:t>
      </w:r>
      <w:hyperlink r:id="rId5" w:history="1">
        <w:r w:rsidRPr="00CB034F">
          <w:rPr>
            <w:rStyle w:val="Collegamentoipertestuale"/>
          </w:rPr>
          <w:t>https://domandaonline.serviziocivile.it</w:t>
        </w:r>
      </w:hyperlink>
      <w:r w:rsidRPr="00CB034F">
        <w:rPr>
          <w:b/>
          <w:bCs/>
        </w:rPr>
        <w:t>. </w:t>
      </w:r>
    </w:p>
    <w:p w14:paraId="08790C33" w14:textId="77777777" w:rsidR="00CB034F" w:rsidRPr="00CB034F" w:rsidRDefault="00CB034F" w:rsidP="00CB034F">
      <w:pPr>
        <w:jc w:val="both"/>
        <w:rPr>
          <w:bCs/>
        </w:rPr>
      </w:pPr>
      <w:r w:rsidRPr="00CB034F">
        <w:rPr>
          <w:bCs/>
        </w:rPr>
        <w:t xml:space="preserve">Per accedere alla piattaforma è necessario possedere lo SPID, il Sistema Pubblico di Identità Digitale. </w:t>
      </w:r>
    </w:p>
    <w:p w14:paraId="26D5B0EF" w14:textId="77777777" w:rsidR="00CB034F" w:rsidRPr="00CB034F" w:rsidRDefault="00CB034F" w:rsidP="00CB034F">
      <w:pPr>
        <w:jc w:val="both"/>
        <w:rPr>
          <w:bCs/>
        </w:rPr>
      </w:pPr>
      <w:r w:rsidRPr="00CB034F">
        <w:rPr>
          <w:bCs/>
        </w:rPr>
        <w:t>Sul sito dell’Agenzia per l’Italia Digitale</w:t>
      </w:r>
      <w:hyperlink r:id="rId6" w:history="1">
        <w:r w:rsidRPr="00CB034F">
          <w:rPr>
            <w:rStyle w:val="Collegamentoipertestuale"/>
          </w:rPr>
          <w:t xml:space="preserve"> www.agid.gov.it/it/piattaforme/spid</w:t>
        </w:r>
      </w:hyperlink>
      <w:r w:rsidRPr="00CB034F">
        <w:rPr>
          <w:bCs/>
        </w:rPr>
        <w:t xml:space="preserve"> sono disponibili tutte le informazioni su cosa è SPID, quali servizi offre e come si richiede. Per la Domanda </w:t>
      </w:r>
      <w:r w:rsidRPr="00CB034F">
        <w:rPr>
          <w:bCs/>
          <w:iCs/>
        </w:rPr>
        <w:t>On Line</w:t>
      </w:r>
      <w:r w:rsidRPr="00CB034F">
        <w:rPr>
          <w:bCs/>
        </w:rPr>
        <w:t xml:space="preserve"> di servizio civile occorrono credenziali SPID di livello di sicurezza 2.</w:t>
      </w:r>
    </w:p>
    <w:p w14:paraId="41FBA924" w14:textId="77777777" w:rsidR="002701D7" w:rsidRPr="00CB7B6B" w:rsidRDefault="002701D7" w:rsidP="002701D7">
      <w:pPr>
        <w:rPr>
          <w:b/>
        </w:rPr>
      </w:pPr>
      <w:r w:rsidRPr="00CB7B6B">
        <w:rPr>
          <w:b/>
        </w:rPr>
        <w:t>Requisiti di partecipazione</w:t>
      </w:r>
    </w:p>
    <w:p w14:paraId="6E94AF4E" w14:textId="77777777" w:rsidR="002701D7" w:rsidRDefault="002701D7" w:rsidP="002701D7">
      <w:pPr>
        <w:jc w:val="both"/>
      </w:pPr>
      <w:r w:rsidRPr="00CB7B6B">
        <w:t>Per partecipare alla selezione, come previsto dall’art. 14 del decreto legislativo 6 marzo 2017, n. 40, è richiesto al giovane il possesso dei seguenti requisiti:</w:t>
      </w:r>
    </w:p>
    <w:p w14:paraId="59162C62" w14:textId="77777777" w:rsidR="002701D7" w:rsidRDefault="002701D7" w:rsidP="002701D7">
      <w:pPr>
        <w:pStyle w:val="Paragrafoelenco"/>
        <w:numPr>
          <w:ilvl w:val="0"/>
          <w:numId w:val="1"/>
        </w:numPr>
        <w:jc w:val="both"/>
      </w:pPr>
      <w:r w:rsidRPr="00CB7B6B">
        <w:t>cittadinanza italiana, oppure</w:t>
      </w:r>
      <w:r>
        <w:t xml:space="preserve"> </w:t>
      </w:r>
      <w:r w:rsidRPr="00CB7B6B">
        <w:t>di uno degli altri Stati membri dell’Unione Europea, oppure</w:t>
      </w:r>
      <w:r>
        <w:t xml:space="preserve"> </w:t>
      </w:r>
      <w:r w:rsidRPr="00CB7B6B">
        <w:t>di un Paese extra Unione Europea purché il candidato sia regolarmente soggiornante in</w:t>
      </w:r>
      <w:r>
        <w:t xml:space="preserve"> </w:t>
      </w:r>
      <w:r w:rsidRPr="00CB7B6B">
        <w:t>Italia;</w:t>
      </w:r>
    </w:p>
    <w:p w14:paraId="42B19EEB" w14:textId="77777777" w:rsidR="002701D7" w:rsidRDefault="002701D7" w:rsidP="002701D7">
      <w:pPr>
        <w:pStyle w:val="Paragrafoelenco"/>
        <w:numPr>
          <w:ilvl w:val="0"/>
          <w:numId w:val="1"/>
        </w:numPr>
        <w:jc w:val="both"/>
      </w:pPr>
      <w:r w:rsidRPr="00CB7B6B">
        <w:t>aver compiuto il diciottesimo anno di età e non aver superato il ventottesimo anno di età (28 anni e 364 giorni) alla data di presentazione della</w:t>
      </w:r>
      <w:r>
        <w:t xml:space="preserve"> </w:t>
      </w:r>
      <w:r w:rsidRPr="00CB7B6B">
        <w:t>domanda;</w:t>
      </w:r>
      <w:r>
        <w:t xml:space="preserve"> </w:t>
      </w:r>
    </w:p>
    <w:p w14:paraId="332A65C1" w14:textId="77777777" w:rsidR="002701D7" w:rsidRDefault="002701D7" w:rsidP="002701D7">
      <w:pPr>
        <w:pStyle w:val="Paragrafoelenco"/>
        <w:numPr>
          <w:ilvl w:val="0"/>
          <w:numId w:val="1"/>
        </w:numPr>
        <w:jc w:val="both"/>
      </w:pPr>
      <w:r w:rsidRPr="00CB7B6B">
        <w:t>non aver riportato condanna, anche non definitiva, alla pena della reclusione superiore ad un anno per delitto non colposo oppure ad una pena, anche di entità inferiore, per un delitto contro la persona o concernente detenzione, uso, porto, trasporto, importazione o esportazione illecita di armi o materie esplodenti, oppure per delitti riguardanti l’appartenenza o il favoreggiamento a gruppi eversivi, terroristici o di criminalità organizzata.</w:t>
      </w:r>
    </w:p>
    <w:p w14:paraId="7C8E626B" w14:textId="77777777" w:rsidR="002701D7" w:rsidRDefault="002701D7" w:rsidP="002701D7">
      <w:pPr>
        <w:jc w:val="both"/>
      </w:pPr>
      <w:r w:rsidRPr="00CB7B6B">
        <w:t>Il giovane che intenda</w:t>
      </w:r>
      <w:r>
        <w:t xml:space="preserve"> </w:t>
      </w:r>
      <w:r w:rsidRPr="00CB7B6B">
        <w:t>partecipare agli specifici progetti afferenti ai programmi di intervento finanziati dal PON-IOG “Garanzia Giovani”</w:t>
      </w:r>
      <w:r>
        <w:t xml:space="preserve"> </w:t>
      </w:r>
      <w:r w:rsidRPr="00CB7B6B">
        <w:t>da realizzarsi nelle regioni</w:t>
      </w:r>
      <w:r>
        <w:t xml:space="preserve"> </w:t>
      </w:r>
      <w:r w:rsidRPr="00CB7B6B">
        <w:t>di cui all’articolo 1, in aggiunta ai tre requisiti sopra elencati,</w:t>
      </w:r>
      <w:r>
        <w:t xml:space="preserve"> </w:t>
      </w:r>
      <w:r w:rsidRPr="00CB7B6B">
        <w:t>deve</w:t>
      </w:r>
      <w:r>
        <w:t xml:space="preserve"> </w:t>
      </w:r>
      <w:r w:rsidRPr="00CB7B6B">
        <w:t>possedere</w:t>
      </w:r>
      <w:r>
        <w:t xml:space="preserve"> </w:t>
      </w:r>
      <w:r w:rsidRPr="00CB7B6B">
        <w:t>anche gli specifici requisiti</w:t>
      </w:r>
      <w:r>
        <w:t xml:space="preserve"> </w:t>
      </w:r>
      <w:r w:rsidRPr="00CB7B6B">
        <w:t>richiesti</w:t>
      </w:r>
      <w:r>
        <w:t xml:space="preserve"> </w:t>
      </w:r>
      <w:r w:rsidRPr="00CB7B6B">
        <w:t xml:space="preserve">per l’asse 1 -giovani </w:t>
      </w:r>
      <w:proofErr w:type="spellStart"/>
      <w:r w:rsidRPr="00CB7B6B">
        <w:t>neet</w:t>
      </w:r>
      <w:proofErr w:type="spellEnd"/>
      <w:r>
        <w:t xml:space="preserve"> </w:t>
      </w:r>
      <w:r w:rsidRPr="00CB7B6B">
        <w:t>o</w:t>
      </w:r>
      <w:r>
        <w:t xml:space="preserve"> </w:t>
      </w:r>
      <w:r w:rsidRPr="00CB7B6B">
        <w:t>l’asse 1 bis-giovani disoccupati</w:t>
      </w:r>
      <w:r>
        <w:t xml:space="preserve"> </w:t>
      </w:r>
      <w:r w:rsidRPr="00CB7B6B">
        <w:t>(a seconda dell’asse di finanziamento del progetto prescelto)</w:t>
      </w:r>
      <w:r>
        <w:t xml:space="preserve"> </w:t>
      </w:r>
      <w:r w:rsidRPr="00CB7B6B">
        <w:t>come di seguito dettagliato.</w:t>
      </w:r>
      <w:r>
        <w:t xml:space="preserve"> </w:t>
      </w:r>
    </w:p>
    <w:p w14:paraId="7D62A3BF" w14:textId="77777777" w:rsidR="002701D7" w:rsidRPr="002701D7" w:rsidRDefault="002701D7" w:rsidP="002701D7">
      <w:pPr>
        <w:pStyle w:val="Paragrafoelenco"/>
        <w:spacing w:after="240"/>
        <w:ind w:hanging="578"/>
        <w:jc w:val="both"/>
        <w:rPr>
          <w:b/>
        </w:rPr>
      </w:pPr>
      <w:r w:rsidRPr="002701D7">
        <w:rPr>
          <w:b/>
        </w:rPr>
        <w:t xml:space="preserve">Asse 1bis-giovani disoccupati: </w:t>
      </w:r>
    </w:p>
    <w:p w14:paraId="4C30C069" w14:textId="77777777" w:rsidR="002701D7" w:rsidRPr="000E30F3" w:rsidRDefault="002701D7" w:rsidP="002701D7">
      <w:pPr>
        <w:pStyle w:val="Paragrafoelenco"/>
        <w:spacing w:after="240"/>
        <w:ind w:hanging="578"/>
        <w:jc w:val="both"/>
        <w:rPr>
          <w:sz w:val="10"/>
          <w:szCs w:val="10"/>
        </w:rPr>
      </w:pPr>
    </w:p>
    <w:p w14:paraId="055256E3" w14:textId="77777777" w:rsidR="002701D7" w:rsidRDefault="002701D7" w:rsidP="002701D7">
      <w:pPr>
        <w:pStyle w:val="Paragrafoelenco"/>
        <w:numPr>
          <w:ilvl w:val="0"/>
          <w:numId w:val="3"/>
        </w:numPr>
        <w:jc w:val="both"/>
      </w:pPr>
      <w:r w:rsidRPr="00CB7B6B">
        <w:t>residenza in una delle seguenti regioni</w:t>
      </w:r>
      <w:r>
        <w:t xml:space="preserve"> </w:t>
      </w:r>
      <w:r w:rsidRPr="00CB7B6B">
        <w:t>cui è destinato</w:t>
      </w:r>
      <w:r>
        <w:t xml:space="preserve"> </w:t>
      </w:r>
      <w:r w:rsidRPr="00CB7B6B">
        <w:t>questo specifico asse di finanziamento del PON-IOG</w:t>
      </w:r>
      <w:r>
        <w:t xml:space="preserve"> </w:t>
      </w:r>
      <w:r w:rsidRPr="00CB7B6B">
        <w:t>“Garanzia Giovani”: Basilicata, Calabria, Campania, Puglia, Sicilia, Abruzzo, Molise, Sardegna;</w:t>
      </w:r>
    </w:p>
    <w:p w14:paraId="42DBF4AB" w14:textId="77777777" w:rsidR="002701D7" w:rsidRDefault="002701D7" w:rsidP="002701D7">
      <w:pPr>
        <w:pStyle w:val="Paragrafoelenco"/>
        <w:numPr>
          <w:ilvl w:val="0"/>
          <w:numId w:val="3"/>
        </w:numPr>
        <w:jc w:val="both"/>
      </w:pPr>
      <w:proofErr w:type="gramStart"/>
      <w:r w:rsidRPr="00CB7B6B">
        <w:t>b)disoccupazione</w:t>
      </w:r>
      <w:proofErr w:type="gramEnd"/>
      <w:r>
        <w:t xml:space="preserve"> </w:t>
      </w:r>
      <w:r w:rsidRPr="00CB7B6B">
        <w:t>e possesso della DID, dichiarazione di immediata disponibilità</w:t>
      </w:r>
      <w:r>
        <w:t xml:space="preserve"> </w:t>
      </w:r>
      <w:r w:rsidRPr="00CB7B6B">
        <w:t>al lavoro;</w:t>
      </w:r>
    </w:p>
    <w:p w14:paraId="0B46126D" w14:textId="77777777" w:rsidR="002701D7" w:rsidRDefault="002701D7" w:rsidP="002701D7">
      <w:pPr>
        <w:pStyle w:val="Paragrafoelenco"/>
        <w:numPr>
          <w:ilvl w:val="0"/>
          <w:numId w:val="3"/>
        </w:numPr>
        <w:jc w:val="both"/>
      </w:pPr>
      <w:r w:rsidRPr="00CB7B6B">
        <w:t>presa in carico, con relativa stipula del “patto di servizio”,</w:t>
      </w:r>
      <w:r>
        <w:t xml:space="preserve"> </w:t>
      </w:r>
      <w:r w:rsidRPr="00CB7B6B">
        <w:t>presso un Centro per l’impiego/servizio accreditato.</w:t>
      </w:r>
    </w:p>
    <w:sectPr w:rsidR="002701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6A790A"/>
    <w:multiLevelType w:val="hybridMultilevel"/>
    <w:tmpl w:val="BB78A2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BCC2640"/>
    <w:multiLevelType w:val="hybridMultilevel"/>
    <w:tmpl w:val="6CB272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BE04A14"/>
    <w:multiLevelType w:val="hybridMultilevel"/>
    <w:tmpl w:val="2AB0F2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34F"/>
    <w:rsid w:val="000E5D76"/>
    <w:rsid w:val="002523AD"/>
    <w:rsid w:val="002701D7"/>
    <w:rsid w:val="003001FF"/>
    <w:rsid w:val="00CB034F"/>
    <w:rsid w:val="00D85E82"/>
    <w:rsid w:val="00F509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C22F"/>
  <w15:docId w15:val="{D9315432-0DF9-4414-A885-263617C9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B034F"/>
    <w:rPr>
      <w:color w:val="0563C1" w:themeColor="hyperlink"/>
      <w:u w:val="single"/>
    </w:rPr>
  </w:style>
  <w:style w:type="character" w:customStyle="1" w:styleId="Menzionenonrisolta1">
    <w:name w:val="Menzione non risolta1"/>
    <w:basedOn w:val="Carpredefinitoparagrafo"/>
    <w:uiPriority w:val="99"/>
    <w:semiHidden/>
    <w:unhideWhenUsed/>
    <w:rsid w:val="00CB034F"/>
    <w:rPr>
      <w:color w:val="808080"/>
      <w:shd w:val="clear" w:color="auto" w:fill="E6E6E6"/>
    </w:rPr>
  </w:style>
  <w:style w:type="paragraph" w:styleId="Paragrafoelenco">
    <w:name w:val="List Paragraph"/>
    <w:basedOn w:val="Normale"/>
    <w:uiPriority w:val="34"/>
    <w:qFormat/>
    <w:rsid w:val="00270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id.gov.it/it/piattaforme/spid" TargetMode="External"/><Relationship Id="rId5" Type="http://schemas.openxmlformats.org/officeDocument/2006/relationships/hyperlink" Target="https://domandaonline.serviziocivil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421</Words>
  <Characters>2401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SERVER</cp:lastModifiedBy>
  <cp:revision>7</cp:revision>
  <dcterms:created xsi:type="dcterms:W3CDTF">2020-12-23T16:45:00Z</dcterms:created>
  <dcterms:modified xsi:type="dcterms:W3CDTF">2020-12-29T12:30:00Z</dcterms:modified>
</cp:coreProperties>
</file>